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nnsotrgbfejq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Alexandra Bultel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rtl w:val="0"/>
        </w:rPr>
        <w:t xml:space="preserve">Artiste multidisciplinaire – Directrice, Galerie Arts-Alexandra Bultel</w:t>
        <w:br w:type="textWrapping"/>
      </w:r>
      <w:r w:rsidDel="00000000" w:rsidR="00000000" w:rsidRPr="00000000">
        <w:rPr>
          <w:rtl w:val="0"/>
        </w:rPr>
        <w:t xml:space="preserve"> Montréal (Canada) &amp; Grenoble (France)</w:t>
        <w:br w:type="textWrapping"/>
        <w:t xml:space="preserve"> 📞 +33 7 63 87 42 04 | ✉ galerie@arts-alexandrabultel.com</w:t>
        <w:br w:type="textWrapping"/>
        <w:t xml:space="preserve"> 🌐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www.arts-alexandrabultel.com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7pkgdek5clp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Profil artistique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Artiste franco-canadienne multidisciplinaire et à l’avant-garde, Alexandra Bultel explore la </w:t>
      </w:r>
      <w:r w:rsidDel="00000000" w:rsidR="00000000" w:rsidRPr="00000000">
        <w:rPr>
          <w:b w:val="1"/>
          <w:rtl w:val="0"/>
        </w:rPr>
        <w:t xml:space="preserve">porosité entre art, science, architecture et nature</w:t>
      </w:r>
      <w:r w:rsidDel="00000000" w:rsidR="00000000" w:rsidRPr="00000000">
        <w:rPr>
          <w:rtl w:val="0"/>
        </w:rPr>
        <w:t xml:space="preserve">.</w:t>
        <w:br w:type="textWrapping"/>
        <w:t xml:space="preserve"> Ses œuvres combinent </w:t>
      </w:r>
      <w:r w:rsidDel="00000000" w:rsidR="00000000" w:rsidRPr="00000000">
        <w:rPr>
          <w:b w:val="1"/>
          <w:rtl w:val="0"/>
        </w:rPr>
        <w:t xml:space="preserve">peinture, sculpture, installation, art topiaire et technologies sensorielles</w:t>
      </w:r>
      <w:r w:rsidDel="00000000" w:rsidR="00000000" w:rsidRPr="00000000">
        <w:rPr>
          <w:rtl w:val="0"/>
        </w:rPr>
        <w:t xml:space="preserve">, transformant les lieux en </w:t>
      </w:r>
      <w:r w:rsidDel="00000000" w:rsidR="00000000" w:rsidRPr="00000000">
        <w:rPr>
          <w:b w:val="1"/>
          <w:rtl w:val="0"/>
        </w:rPr>
        <w:t xml:space="preserve">territoires d’expérience immersive et sensorielle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Ses </w:t>
      </w:r>
      <w:r w:rsidDel="00000000" w:rsidR="00000000" w:rsidRPr="00000000">
        <w:rPr>
          <w:b w:val="1"/>
          <w:rtl w:val="0"/>
        </w:rPr>
        <w:t xml:space="preserve">travaux de recherche</w:t>
      </w:r>
      <w:r w:rsidDel="00000000" w:rsidR="00000000" w:rsidRPr="00000000">
        <w:rPr>
          <w:rtl w:val="0"/>
        </w:rPr>
        <w:t xml:space="preserve"> lui ont permis de développer le </w:t>
      </w:r>
      <w:r w:rsidDel="00000000" w:rsidR="00000000" w:rsidRPr="00000000">
        <w:rPr>
          <w:b w:val="1"/>
          <w:rtl w:val="0"/>
        </w:rPr>
        <w:t xml:space="preserve">côté thérapeutique de l’art</w:t>
      </w:r>
      <w:r w:rsidDel="00000000" w:rsidR="00000000" w:rsidRPr="00000000">
        <w:rPr>
          <w:rtl w:val="0"/>
        </w:rPr>
        <w:t xml:space="preserve">, ainsi que le </w:t>
      </w:r>
      <w:r w:rsidDel="00000000" w:rsidR="00000000" w:rsidRPr="00000000">
        <w:rPr>
          <w:b w:val="1"/>
          <w:rtl w:val="0"/>
        </w:rPr>
        <w:t xml:space="preserve">côté ludique et interactif</w:t>
      </w:r>
      <w:r w:rsidDel="00000000" w:rsidR="00000000" w:rsidRPr="00000000">
        <w:rPr>
          <w:rtl w:val="0"/>
        </w:rPr>
        <w:t xml:space="preserve">, explorant comment l’art peut </w:t>
      </w:r>
      <w:r w:rsidDel="00000000" w:rsidR="00000000" w:rsidRPr="00000000">
        <w:rPr>
          <w:b w:val="1"/>
          <w:rtl w:val="0"/>
        </w:rPr>
        <w:t xml:space="preserve">soigner, éveiller et engager le spectateur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Passionnée par le </w:t>
      </w:r>
      <w:r w:rsidDel="00000000" w:rsidR="00000000" w:rsidRPr="00000000">
        <w:rPr>
          <w:b w:val="1"/>
          <w:rtl w:val="0"/>
        </w:rPr>
        <w:t xml:space="preserve">ludique et l’interactif</w:t>
      </w:r>
      <w:r w:rsidDel="00000000" w:rsidR="00000000" w:rsidRPr="00000000">
        <w:rPr>
          <w:rtl w:val="0"/>
        </w:rPr>
        <w:t xml:space="preserve">, elle a animé de nombreux </w:t>
      </w:r>
      <w:r w:rsidDel="00000000" w:rsidR="00000000" w:rsidRPr="00000000">
        <w:rPr>
          <w:b w:val="1"/>
          <w:rtl w:val="0"/>
        </w:rPr>
        <w:t xml:space="preserve">événements où l’art était le centre et le cœur de l’expérience artistique</w:t>
      </w:r>
      <w:r w:rsidDel="00000000" w:rsidR="00000000" w:rsidRPr="00000000">
        <w:rPr>
          <w:rtl w:val="0"/>
        </w:rPr>
        <w:t xml:space="preserve">, renforçant son expertise dans la médiation, la scénographie et l’organisation d’installations immersives.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Elle s’intéresse particulièrement à l’</w:t>
      </w:r>
      <w:r w:rsidDel="00000000" w:rsidR="00000000" w:rsidRPr="00000000">
        <w:rPr>
          <w:b w:val="1"/>
          <w:rtl w:val="0"/>
        </w:rPr>
        <w:t xml:space="preserve">infiniment petit</w:t>
      </w:r>
      <w:r w:rsidDel="00000000" w:rsidR="00000000" w:rsidRPr="00000000">
        <w:rPr>
          <w:rtl w:val="0"/>
        </w:rPr>
        <w:t xml:space="preserve">, au </w:t>
      </w:r>
      <w:r w:rsidDel="00000000" w:rsidR="00000000" w:rsidRPr="00000000">
        <w:rPr>
          <w:b w:val="1"/>
          <w:rtl w:val="0"/>
        </w:rPr>
        <w:t xml:space="preserve">monde moléculaire</w:t>
      </w:r>
      <w:r w:rsidDel="00000000" w:rsidR="00000000" w:rsidRPr="00000000">
        <w:rPr>
          <w:rtl w:val="0"/>
        </w:rPr>
        <w:t xml:space="preserve">, et à la façon dont il peut révéler des </w:t>
      </w:r>
      <w:r w:rsidDel="00000000" w:rsidR="00000000" w:rsidRPr="00000000">
        <w:rPr>
          <w:b w:val="1"/>
          <w:rtl w:val="0"/>
        </w:rPr>
        <w:t xml:space="preserve">similitudes et des correspondances avec le macrocosme</w:t>
      </w:r>
      <w:r w:rsidDel="00000000" w:rsidR="00000000" w:rsidRPr="00000000">
        <w:rPr>
          <w:rtl w:val="0"/>
        </w:rPr>
        <w:t xml:space="preserve">, établissant des ponts entre observation scientifique et création artistique.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Ses créations sont soutenues par l’</w:t>
      </w:r>
      <w:r w:rsidDel="00000000" w:rsidR="00000000" w:rsidRPr="00000000">
        <w:rPr>
          <w:b w:val="1"/>
          <w:rtl w:val="0"/>
        </w:rPr>
        <w:t xml:space="preserve">architecte Ramé Buzaglo</w:t>
      </w:r>
      <w:r w:rsidDel="00000000" w:rsidR="00000000" w:rsidRPr="00000000">
        <w:rPr>
          <w:rtl w:val="0"/>
        </w:rPr>
        <w:t xml:space="preserve">, renforçant la </w:t>
      </w:r>
      <w:r w:rsidDel="00000000" w:rsidR="00000000" w:rsidRPr="00000000">
        <w:rPr>
          <w:b w:val="1"/>
          <w:rtl w:val="0"/>
        </w:rPr>
        <w:t xml:space="preserve">dimension technique et collaborative</w:t>
      </w:r>
      <w:r w:rsidDel="00000000" w:rsidR="00000000" w:rsidRPr="00000000">
        <w:rPr>
          <w:rtl w:val="0"/>
        </w:rPr>
        <w:t xml:space="preserve"> de son travail.</w:t>
        <w:br w:type="textWrapping"/>
        <w:t xml:space="preserve"> À côté, elle a </w:t>
      </w:r>
      <w:r w:rsidDel="00000000" w:rsidR="00000000" w:rsidRPr="00000000">
        <w:rPr>
          <w:b w:val="1"/>
          <w:rtl w:val="0"/>
        </w:rPr>
        <w:t xml:space="preserve">dirigé des équipes pour la réalisation de logiciels et d’outils interactifs</w:t>
      </w:r>
      <w:r w:rsidDel="00000000" w:rsidR="00000000" w:rsidRPr="00000000">
        <w:rPr>
          <w:rtl w:val="0"/>
        </w:rPr>
        <w:t xml:space="preserve">, destinés à </w:t>
      </w:r>
      <w:r w:rsidDel="00000000" w:rsidR="00000000" w:rsidRPr="00000000">
        <w:rPr>
          <w:b w:val="1"/>
          <w:rtl w:val="0"/>
        </w:rPr>
        <w:t xml:space="preserve">soutenir l’immersion sensorielle globale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Son </w:t>
      </w:r>
      <w:r w:rsidDel="00000000" w:rsidR="00000000" w:rsidRPr="00000000">
        <w:rPr>
          <w:b w:val="1"/>
          <w:rtl w:val="0"/>
        </w:rPr>
        <w:t xml:space="preserve">côté ludique et exploratoire</w:t>
      </w:r>
      <w:r w:rsidDel="00000000" w:rsidR="00000000" w:rsidRPr="00000000">
        <w:rPr>
          <w:rtl w:val="0"/>
        </w:rPr>
        <w:t xml:space="preserve">, ainsi que ses </w:t>
      </w:r>
      <w:r w:rsidDel="00000000" w:rsidR="00000000" w:rsidRPr="00000000">
        <w:rPr>
          <w:b w:val="1"/>
          <w:rtl w:val="0"/>
        </w:rPr>
        <w:t xml:space="preserve">multiples expériences artistiques</w:t>
      </w:r>
      <w:r w:rsidDel="00000000" w:rsidR="00000000" w:rsidRPr="00000000">
        <w:rPr>
          <w:rtl w:val="0"/>
        </w:rPr>
        <w:t xml:space="preserve">, lui ont permis de </w:t>
      </w:r>
      <w:r w:rsidDel="00000000" w:rsidR="00000000" w:rsidRPr="00000000">
        <w:rPr>
          <w:b w:val="1"/>
          <w:rtl w:val="0"/>
        </w:rPr>
        <w:t xml:space="preserve">multiplier ses capacités créatives</w:t>
      </w:r>
      <w:r w:rsidDel="00000000" w:rsidR="00000000" w:rsidRPr="00000000">
        <w:rPr>
          <w:rtl w:val="0"/>
        </w:rPr>
        <w:t xml:space="preserve">, de repousser les limites de son expression et d’intégrer des approches transdisciplinaires uniques.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Elle conçoit l’art comme un </w:t>
      </w:r>
      <w:r w:rsidDel="00000000" w:rsidR="00000000" w:rsidRPr="00000000">
        <w:rPr>
          <w:b w:val="1"/>
          <w:rtl w:val="0"/>
        </w:rPr>
        <w:t xml:space="preserve">outil de médiation et d’exploration perceptive</w:t>
      </w:r>
      <w:r w:rsidDel="00000000" w:rsidR="00000000" w:rsidRPr="00000000">
        <w:rPr>
          <w:rtl w:val="0"/>
        </w:rPr>
        <w:t xml:space="preserve">, permettant d’ouvrir les sens et de créer des liens entre le corps, l’architecture et l’environnement.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7x4un67unp7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Axes de recherche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Architecture vivante &amp; spatialité sensible</w:t>
      </w:r>
      <w:r w:rsidDel="00000000" w:rsidR="00000000" w:rsidRPr="00000000">
        <w:rPr>
          <w:rtl w:val="0"/>
        </w:rPr>
        <w:t xml:space="preserve"> : exploration de la structure, de la porosité et de la mémoire des lieux, réalisation d’œuvres en arts publics pour les inaugurations de places au Canada.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Immersion sensorielle &amp; interactivité</w:t>
      </w:r>
      <w:r w:rsidDel="00000000" w:rsidR="00000000" w:rsidRPr="00000000">
        <w:rPr>
          <w:rtl w:val="0"/>
        </w:rPr>
        <w:t xml:space="preserve"> : installations réactives à la lumière, au son et au mouvement (</w:t>
      </w:r>
      <w:r w:rsidDel="00000000" w:rsidR="00000000" w:rsidRPr="00000000">
        <w:rPr>
          <w:i w:val="1"/>
          <w:rtl w:val="0"/>
        </w:rPr>
        <w:t xml:space="preserve">H₂O – L’eau comme mémoire du vivant</w:t>
      </w:r>
      <w:r w:rsidDel="00000000" w:rsidR="00000000" w:rsidRPr="00000000">
        <w:rPr>
          <w:rtl w:val="0"/>
        </w:rPr>
        <w:t xml:space="preserve">).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Art et bien-être</w:t>
      </w:r>
      <w:r w:rsidDel="00000000" w:rsidR="00000000" w:rsidRPr="00000000">
        <w:rPr>
          <w:rtl w:val="0"/>
        </w:rPr>
        <w:t xml:space="preserve"> : création de corridors sensoriels thérapeutiques et humanisation des espaces de soin.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Art topiaire et sculpture végétale</w:t>
      </w:r>
      <w:r w:rsidDel="00000000" w:rsidR="00000000" w:rsidRPr="00000000">
        <w:rPr>
          <w:rtl w:val="0"/>
        </w:rPr>
        <w:t xml:space="preserve"> : tension entre enracinement et élévation, nature et culture.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Hybridation des matériaux</w:t>
      </w:r>
      <w:r w:rsidDel="00000000" w:rsidR="00000000" w:rsidRPr="00000000">
        <w:rPr>
          <w:rtl w:val="0"/>
        </w:rPr>
        <w:t xml:space="preserve"> : résines, transparences, pigments, feuilles d’or, éléments naturels et </w:t>
      </w:r>
      <w:r w:rsidDel="00000000" w:rsidR="00000000" w:rsidRPr="00000000">
        <w:rPr>
          <w:b w:val="1"/>
          <w:rtl w:val="0"/>
        </w:rPr>
        <w:t xml:space="preserve">techniques mixtes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sw7utsd7mpk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Soutiens et collaborations institutionnelles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MDEIE (Ministère du Développement Économique, Innovation et Exportation du Québec)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CNRC (Conseil National de Recherche du Canada)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S-A-G-E Montréal Métro – obtention de financement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RCTI (Réseau de Création Technologique et Innovante)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Hôpital Sainte-Justine (Montréal)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– entente de principe pour la création d’un Corridor Sensoriel au sein du nouvel hôpital universitaire et de recherche.</w:t>
        <w:br w:type="textWrapping"/>
        <w:t xml:space="preserve"> → Plus de 200 médecins ont signé une lettre de soutien attestant de l’impact positif de son </w:t>
      </w:r>
      <w:r w:rsidDel="00000000" w:rsidR="00000000" w:rsidRPr="00000000">
        <w:rPr>
          <w:b w:val="1"/>
          <w:rtl w:val="0"/>
        </w:rPr>
        <w:t xml:space="preserve">projet design et architectural</w:t>
      </w:r>
      <w:r w:rsidDel="00000000" w:rsidR="00000000" w:rsidRPr="00000000">
        <w:rPr>
          <w:rtl w:val="0"/>
        </w:rPr>
        <w:t xml:space="preserve"> sur le bien-être des patients.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1nfa7w6j15c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Performances et diffusion internationale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Performances et peintures en direct</w:t>
      </w:r>
      <w:r w:rsidDel="00000000" w:rsidR="00000000" w:rsidRPr="00000000">
        <w:rPr>
          <w:rtl w:val="0"/>
        </w:rPr>
        <w:t xml:space="preserve"> : Mexique, USA, Martinique, France, Canada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Interventions artistiques et design d’espace</w:t>
      </w:r>
      <w:r w:rsidDel="00000000" w:rsidR="00000000" w:rsidRPr="00000000">
        <w:rPr>
          <w:rtl w:val="0"/>
        </w:rPr>
        <w:t xml:space="preserve"> : intégration d’œuvres dans lieux publics, hôpitaux et entreprises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Festivals</w:t>
      </w:r>
      <w:r w:rsidDel="00000000" w:rsidR="00000000" w:rsidRPr="00000000">
        <w:rPr>
          <w:rtl w:val="0"/>
        </w:rPr>
        <w:t xml:space="preserve"> : Festival de la Terre, Fierté Montréal, Juste pour Rire, Le Quartier des Spectacles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Art participatif et team building</w:t>
      </w:r>
      <w:r w:rsidDel="00000000" w:rsidR="00000000" w:rsidRPr="00000000">
        <w:rPr>
          <w:rtl w:val="0"/>
        </w:rPr>
        <w:t xml:space="preserve"> : plus de 100 ateliers collectifs réalisés pour les meilleures entreprises du Québec</w:t>
        <w:br w:type="textWrapping"/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Direction artistique et organisation d’événements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Émission artistique et spectacle Montréal-Miami (chaîne ICI Télévisions, Montréal-USA)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Direction artistique sur événements corporatifs avec l’agence Apollo à Montréal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Direction artistique du Festival Juste pour Rire, Canada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Organisation de spectacles regroupant plus de 100 artistes et événements immersifs</w:t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s7ff9w709ec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Expositions, leasing et institutions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1yxhg7i5nud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Leasing, vente et institutions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Crédit Mutuel Equity, Montréal – location et exposition d’une collection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Groupe Aéra, Résidences de luxe, Mont-Saint-Hilaire – lobby et salle de billard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Groupe Canderel, Montréal – exposition dans tours corporatives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Alchimie 24 Cinéma – leasing et vente d’œuvres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Galerie Gallea – diffusion et location d’œuvres</w:t>
        <w:br w:type="textWrapping"/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ya2kpzb2a7q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Galeries et expositions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Galerie 203, Montréal – performances et exposition permanente (2025)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Galerie La Vina, Grenoble – exposition solo et collective (déc. 2024 – fév. 2025)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CIDIM – Salon international du design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Galerie Arts-Alexandra Bultel – direction artistique France &amp; Canada</w:t>
        <w:br w:type="textWrapping"/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7yqkq409g4d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Performances et expositions internationales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Mexique, USA, Martinique, France, Canada</w:t>
        <w:br w:type="textWrapping"/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5gf7s79uzi7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Distribution dans concept stores et hôtellerie de luxe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Œuvres pour hôtels et maisons de luxe, incluant : Maison Guttin, Maison Suzelles, Marsoann, Di Dia Disegno, Lantheaume, La Belle Histoire, Ma Mignonne, La Belle Idée, Hôtel Barbillon (Grenoble)</w:t>
        <w:br w:type="textWrapping"/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3via2cpgkk8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Projets immersifs et recherche artistique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k62spbs7v3o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PASAJES SECRETOS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Recherche plastique sur la matérialité et la porosité de l’espace architectural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Transformation des architectures en territoire d’expérimentation : photographies, tableaux, sculptures végétales, installations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Projet interdisciplinaire alliant recherche ethnographique, patrimoniale et artistique</w:t>
        <w:br w:type="textWrapping"/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5asa9i2mgw4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H₂O – L’eau comme mémoire du vivant (2022–2025)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Installation immersive et interactive : cinq panneaux lumineux diffusant des images macro d’eau animées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Interaction par capteurs de mouvement, ambiance sonore et diffusion de fragrance marine</w:t>
        <w:br w:type="textWrapping"/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nvnaekcvemh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ART AU PASSAGE (2011–2017)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Création de corridors sensoriels et humanisation des espaces de santé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Développement d’expériences multisensorielles intégrant fragrance, lumière et mouvement</w:t>
        <w:br w:type="textWrapping"/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q1z69rlsowf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Formations et distinctions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Diplôme en entrepreneuriat (2011)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Diplôme Art-Affaires (2008)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Formation privée auprès de Nicolas Koupriakoff et Francine Labelle – Modèles vivants (5 ans, 5/5)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Sélection internationale : Art Basel, Salon international du design, Biennale de Venise</w:t>
        <w:br w:type="textWrapping"/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4q40yw6gj13c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Presse et médias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Les Beaux Quartiers (France, 2025)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Vita Magazine, La Presse, La Métropole (Montréal)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Sélectionnée dans le Catalogue de la Diversité Artistique de Montréal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Articles et interviews dans médias et catalogues internationaux</w:t>
        <w:br w:type="textWrapping"/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ypufxw96g7q" w:id="16"/>
      <w:bookmarkEnd w:id="16"/>
      <w:r w:rsidDel="00000000" w:rsidR="00000000" w:rsidRPr="00000000">
        <w:rPr>
          <w:b w:val="1"/>
          <w:sz w:val="34"/>
          <w:szCs w:val="34"/>
          <w:rtl w:val="0"/>
        </w:rPr>
        <w:t xml:space="preserve">Profil synthèse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Artiste </w:t>
      </w:r>
      <w:r w:rsidDel="00000000" w:rsidR="00000000" w:rsidRPr="00000000">
        <w:rPr>
          <w:b w:val="1"/>
          <w:rtl w:val="0"/>
        </w:rPr>
        <w:t xml:space="preserve">à l’avant-garde</w:t>
      </w:r>
      <w:r w:rsidDel="00000000" w:rsidR="00000000" w:rsidRPr="00000000">
        <w:rPr>
          <w:rtl w:val="0"/>
        </w:rPr>
        <w:t xml:space="preserve"> et transdisciplinaire, Alexandra Bultel associe arts visuels, architecture, design et technologies sensorielles pour créer des </w:t>
      </w:r>
      <w:r w:rsidDel="00000000" w:rsidR="00000000" w:rsidRPr="00000000">
        <w:rPr>
          <w:b w:val="1"/>
          <w:rtl w:val="0"/>
        </w:rPr>
        <w:t xml:space="preserve">espaces de découverte et de respiration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Son </w:t>
      </w:r>
      <w:r w:rsidDel="00000000" w:rsidR="00000000" w:rsidRPr="00000000">
        <w:rPr>
          <w:b w:val="1"/>
          <w:rtl w:val="0"/>
        </w:rPr>
        <w:t xml:space="preserve">approche ludique et interactive</w:t>
      </w:r>
      <w:r w:rsidDel="00000000" w:rsidR="00000000" w:rsidRPr="00000000">
        <w:rPr>
          <w:rtl w:val="0"/>
        </w:rPr>
        <w:t xml:space="preserve">, combinée à ses </w:t>
      </w:r>
      <w:r w:rsidDel="00000000" w:rsidR="00000000" w:rsidRPr="00000000">
        <w:rPr>
          <w:b w:val="1"/>
          <w:rtl w:val="0"/>
        </w:rPr>
        <w:t xml:space="preserve">multiples expériences artistiques</w:t>
      </w:r>
      <w:r w:rsidDel="00000000" w:rsidR="00000000" w:rsidRPr="00000000">
        <w:rPr>
          <w:rtl w:val="0"/>
        </w:rPr>
        <w:t xml:space="preserve">, lui a permis de </w:t>
      </w:r>
      <w:r w:rsidDel="00000000" w:rsidR="00000000" w:rsidRPr="00000000">
        <w:rPr>
          <w:b w:val="1"/>
          <w:rtl w:val="0"/>
        </w:rPr>
        <w:t xml:space="preserve">multiplier ses capacités créatives</w:t>
      </w:r>
      <w:r w:rsidDel="00000000" w:rsidR="00000000" w:rsidRPr="00000000">
        <w:rPr>
          <w:rtl w:val="0"/>
        </w:rPr>
        <w:t xml:space="preserve">, d’explorer de nouvelles formes transdisciplinaires et de repousser les limites de son expression.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Ses créations sont soutenues par l’</w:t>
      </w:r>
      <w:r w:rsidDel="00000000" w:rsidR="00000000" w:rsidRPr="00000000">
        <w:rPr>
          <w:b w:val="1"/>
          <w:rtl w:val="0"/>
        </w:rPr>
        <w:t xml:space="preserve">architecte Ramé Buzaglo</w:t>
      </w:r>
      <w:r w:rsidDel="00000000" w:rsidR="00000000" w:rsidRPr="00000000">
        <w:rPr>
          <w:rtl w:val="0"/>
        </w:rPr>
        <w:t xml:space="preserve">, renforçant la </w:t>
      </w:r>
      <w:r w:rsidDel="00000000" w:rsidR="00000000" w:rsidRPr="00000000">
        <w:rPr>
          <w:b w:val="1"/>
          <w:rtl w:val="0"/>
        </w:rPr>
        <w:t xml:space="preserve">dimension technique et collaborative</w:t>
      </w:r>
      <w:r w:rsidDel="00000000" w:rsidR="00000000" w:rsidRPr="00000000">
        <w:rPr>
          <w:rtl w:val="0"/>
        </w:rPr>
        <w:t xml:space="preserve"> de son travail.</w:t>
        <w:br w:type="textWrapping"/>
        <w:t xml:space="preserve"> Elle a également </w:t>
      </w:r>
      <w:r w:rsidDel="00000000" w:rsidR="00000000" w:rsidRPr="00000000">
        <w:rPr>
          <w:b w:val="1"/>
          <w:rtl w:val="0"/>
        </w:rPr>
        <w:t xml:space="preserve">dirigé des équipes pour la réalisation de logiciels et d’outils interactifs</w:t>
      </w:r>
      <w:r w:rsidDel="00000000" w:rsidR="00000000" w:rsidRPr="00000000">
        <w:rPr>
          <w:rtl w:val="0"/>
        </w:rPr>
        <w:t xml:space="preserve">, destinés à </w:t>
      </w:r>
      <w:r w:rsidDel="00000000" w:rsidR="00000000" w:rsidRPr="00000000">
        <w:rPr>
          <w:b w:val="1"/>
          <w:rtl w:val="0"/>
        </w:rPr>
        <w:t xml:space="preserve">soutenir l’immersion sensorielle globale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Son travail s’intéresse à </w:t>
      </w:r>
      <w:r w:rsidDel="00000000" w:rsidR="00000000" w:rsidRPr="00000000">
        <w:rPr>
          <w:b w:val="1"/>
          <w:rtl w:val="0"/>
        </w:rPr>
        <w:t xml:space="preserve">l’infiniment petit et aux correspondances avec le macrocosme</w:t>
      </w:r>
      <w:r w:rsidDel="00000000" w:rsidR="00000000" w:rsidRPr="00000000">
        <w:rPr>
          <w:rtl w:val="0"/>
        </w:rPr>
        <w:t xml:space="preserve">, explorant comment le monde moléculaire reflète des structures et des mouvements à grande échelle.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Ses œuvres — à la croisée de la nature, de la science et de la mémoire — explorent la manière dont les lieux </w:t>
      </w:r>
      <w:r w:rsidDel="00000000" w:rsidR="00000000" w:rsidRPr="00000000">
        <w:rPr>
          <w:b w:val="1"/>
          <w:rtl w:val="0"/>
        </w:rPr>
        <w:t xml:space="preserve">respirent, vibrent et interagissent avec le vivant</w:t>
      </w:r>
      <w:r w:rsidDel="00000000" w:rsidR="00000000" w:rsidRPr="00000000">
        <w:rPr>
          <w:rtl w:val="0"/>
        </w:rPr>
        <w:t xml:space="preserve">.</w:t>
        <w:br w:type="textWrapping"/>
        <w:t xml:space="preserve"> Sa pratique conjugue </w:t>
      </w:r>
      <w:r w:rsidDel="00000000" w:rsidR="00000000" w:rsidRPr="00000000">
        <w:rPr>
          <w:b w:val="1"/>
          <w:rtl w:val="0"/>
        </w:rPr>
        <w:t xml:space="preserve">poésie visuelle, recherche scientifique et expérience immersive</w:t>
      </w:r>
      <w:r w:rsidDel="00000000" w:rsidR="00000000" w:rsidRPr="00000000">
        <w:rPr>
          <w:rtl w:val="0"/>
        </w:rPr>
        <w:t xml:space="preserve">, révélant la dimension </w:t>
      </w:r>
      <w:r w:rsidDel="00000000" w:rsidR="00000000" w:rsidRPr="00000000">
        <w:rPr>
          <w:b w:val="1"/>
          <w:rtl w:val="0"/>
        </w:rPr>
        <w:t xml:space="preserve">émotionnelle, organique et humaine</w:t>
      </w:r>
      <w:r w:rsidDel="00000000" w:rsidR="00000000" w:rsidRPr="00000000">
        <w:rPr>
          <w:rtl w:val="0"/>
        </w:rPr>
        <w:t xml:space="preserve"> de l’espace.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Elle assure également la </w:t>
      </w:r>
      <w:r w:rsidDel="00000000" w:rsidR="00000000" w:rsidRPr="00000000">
        <w:rPr>
          <w:b w:val="1"/>
          <w:rtl w:val="0"/>
        </w:rPr>
        <w:t xml:space="preserve">direction artistique d’événements d’envergure</w:t>
      </w:r>
      <w:r w:rsidDel="00000000" w:rsidR="00000000" w:rsidRPr="00000000">
        <w:rPr>
          <w:rtl w:val="0"/>
        </w:rPr>
        <w:t xml:space="preserve">, rassemblant des centaines d’artistes dans le cadre du Festival Juste pour Rire au Canada et de divers événements immersifs internationaux.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rts-alexandrabultel.com" TargetMode="External"/><Relationship Id="rId7" Type="http://schemas.openxmlformats.org/officeDocument/2006/relationships/hyperlink" Target="http://www.arts-alexandrabul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